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AD" w:rsidRPr="00FA74BC" w:rsidRDefault="00571827" w:rsidP="000B5BAD">
      <w:pPr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UZN</w:t>
      </w:r>
      <w:r w:rsidR="000B5BAD" w:rsidRPr="00FA74BC">
        <w:rPr>
          <w:rFonts w:ascii="Times New Roman" w:hAnsi="Times New Roman"/>
          <w:b/>
          <w:noProof/>
          <w:sz w:val="24"/>
          <w:szCs w:val="24"/>
        </w:rPr>
        <w:t>ESENIE</w:t>
      </w:r>
    </w:p>
    <w:p w:rsidR="000B5BAD" w:rsidRPr="00FA74BC" w:rsidRDefault="000B5BAD" w:rsidP="000B5BAD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A74BC">
        <w:rPr>
          <w:rFonts w:ascii="Times New Roman" w:hAnsi="Times New Roman"/>
          <w:b/>
          <w:noProof/>
          <w:sz w:val="24"/>
          <w:szCs w:val="24"/>
        </w:rPr>
        <w:t>zo  zasadnutia obecného zastupiteľstva obce Varhaňovce zo dňa   15.12.2019</w:t>
      </w:r>
    </w:p>
    <w:p w:rsidR="000B5BAD" w:rsidRPr="00FA74BC" w:rsidRDefault="000B5BAD" w:rsidP="000B5BAD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B5BAD" w:rsidRPr="00FA74BC" w:rsidRDefault="000B5BAD" w:rsidP="000B5BAD">
      <w:pPr>
        <w:jc w:val="center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Obecné zastupiteľstvo na svojom zasadnutí prijíma:</w:t>
      </w:r>
    </w:p>
    <w:p w:rsidR="000B5BAD" w:rsidRPr="00FA74BC" w:rsidRDefault="000B5BAD" w:rsidP="00EF6BA4">
      <w:pPr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 63/2019</w:t>
      </w:r>
    </w:p>
    <w:p w:rsidR="00FA3A3E" w:rsidRPr="00FA74BC" w:rsidRDefault="00FA3A3E" w:rsidP="00FA3A3E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 e r i e   n a    v e d o m i e</w:t>
      </w:r>
    </w:p>
    <w:p w:rsidR="00FA3A3E" w:rsidRPr="00FA74BC" w:rsidRDefault="00FA3A3E" w:rsidP="00FA3A3E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určenie zapisovateľa :  </w:t>
      </w:r>
      <w:r w:rsidRPr="00FA74BC">
        <w:rPr>
          <w:rFonts w:ascii="Times New Roman" w:hAnsi="Times New Roman"/>
          <w:noProof/>
          <w:sz w:val="24"/>
          <w:szCs w:val="24"/>
        </w:rPr>
        <w:t>p. Ing. Jarušinská Ľudmila</w:t>
      </w:r>
    </w:p>
    <w:p w:rsidR="00FA3A3E" w:rsidRPr="00FA74BC" w:rsidRDefault="00FA3A3E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                    určenie overovateľov zápisnice:</w:t>
      </w:r>
      <w:r w:rsidRPr="00FA74BC">
        <w:rPr>
          <w:rFonts w:ascii="Times New Roman" w:hAnsi="Times New Roman"/>
          <w:noProof/>
          <w:sz w:val="24"/>
          <w:szCs w:val="24"/>
        </w:rPr>
        <w:t xml:space="preserve"> p. </w:t>
      </w:r>
      <w:proofErr w:type="spellStart"/>
      <w:r w:rsidRPr="00FA74BC">
        <w:rPr>
          <w:rFonts w:ascii="Times New Roman" w:hAnsi="Times New Roman"/>
          <w:sz w:val="24"/>
          <w:szCs w:val="24"/>
        </w:rPr>
        <w:t>D.Lukačko</w:t>
      </w:r>
      <w:proofErr w:type="spellEnd"/>
      <w:r w:rsidRPr="00FA74BC">
        <w:rPr>
          <w:rFonts w:ascii="Times New Roman" w:hAnsi="Times New Roman"/>
          <w:noProof/>
          <w:sz w:val="24"/>
          <w:szCs w:val="24"/>
        </w:rPr>
        <w:t xml:space="preserve">, </w:t>
      </w:r>
      <w:r w:rsidRPr="00FA74BC">
        <w:rPr>
          <w:rFonts w:ascii="Times New Roman" w:hAnsi="Times New Roman"/>
          <w:sz w:val="24"/>
          <w:szCs w:val="24"/>
        </w:rPr>
        <w:t>p. Martin Žiga</w:t>
      </w:r>
    </w:p>
    <w:p w:rsidR="00FA3A3E" w:rsidRPr="00FA74BC" w:rsidRDefault="00FA3A3E" w:rsidP="00FA3A3E">
      <w:pPr>
        <w:pStyle w:val="Odsekzoznamu"/>
        <w:ind w:left="780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s c h v a ľ u j e </w:t>
      </w:r>
    </w:p>
    <w:p w:rsidR="00FA3A3E" w:rsidRPr="00FA74BC" w:rsidRDefault="00FA3A3E" w:rsidP="00FA3A3E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Členov návrhovej komisie: </w:t>
      </w:r>
    </w:p>
    <w:p w:rsidR="00FA3A3E" w:rsidRPr="00FA74BC" w:rsidRDefault="00FA3A3E" w:rsidP="00FA3A3E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noProof/>
          <w:sz w:val="24"/>
          <w:szCs w:val="24"/>
        </w:rPr>
        <w:t xml:space="preserve">p. Peter Žiga, p. </w:t>
      </w:r>
      <w:r w:rsidRPr="00FA74BC">
        <w:rPr>
          <w:rFonts w:ascii="Times New Roman" w:hAnsi="Times New Roman"/>
          <w:sz w:val="24"/>
          <w:szCs w:val="24"/>
        </w:rPr>
        <w:t>Milan Balog</w:t>
      </w:r>
    </w:p>
    <w:p w:rsidR="00FA3A3E" w:rsidRPr="00FA74BC" w:rsidRDefault="00FA3A3E" w:rsidP="00FA3A3E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Program rokovania OZ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 64 /2019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 c h v a ľ u j e</w:t>
      </w:r>
    </w:p>
    <w:p w:rsidR="00FA3A3E" w:rsidRPr="00FA74BC" w:rsidRDefault="00FA3A3E" w:rsidP="00FA3A3E">
      <w:pPr>
        <w:pStyle w:val="Normlnywebov"/>
        <w:shd w:val="clear" w:color="auto" w:fill="FFFFFF"/>
        <w:spacing w:before="0" w:beforeAutospacing="0" w:after="0" w:afterAutospacing="0" w:line="340" w:lineRule="atLeast"/>
      </w:pPr>
      <w:r w:rsidRPr="00FA74BC">
        <w:rPr>
          <w:color w:val="424242"/>
        </w:rPr>
        <w:t xml:space="preserve">Zaslanie sumy  500,-€  na účet mesta Prešov </w:t>
      </w:r>
      <w:r w:rsidRPr="00FA74BC">
        <w:rPr>
          <w:rStyle w:val="Siln"/>
          <w:b w:val="0"/>
          <w:color w:val="000000"/>
        </w:rPr>
        <w:t>: </w:t>
      </w:r>
      <w:r w:rsidRPr="00FA74BC">
        <w:rPr>
          <w:rStyle w:val="Siln"/>
          <w:b w:val="0"/>
        </w:rPr>
        <w:t>SK90 7500 0000 0040 0859 1229</w:t>
      </w:r>
    </w:p>
    <w:p w:rsidR="00FA3A3E" w:rsidRPr="00FA74BC" w:rsidRDefault="00FA3A3E" w:rsidP="00FA3A3E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b w:val="0"/>
        </w:rPr>
      </w:pPr>
      <w:r w:rsidRPr="00FA74BC">
        <w:rPr>
          <w:rStyle w:val="Siln"/>
          <w:b w:val="0"/>
        </w:rPr>
        <w:t>Variabilný symbol:  6122019</w:t>
      </w:r>
    </w:p>
    <w:p w:rsidR="00074777" w:rsidRPr="00FA74BC" w:rsidRDefault="00074777" w:rsidP="00FA3A3E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b w:val="0"/>
        </w:rPr>
      </w:pPr>
    </w:p>
    <w:p w:rsidR="00074777" w:rsidRPr="00FA74BC" w:rsidRDefault="00074777" w:rsidP="00FA3A3E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b w:val="0"/>
        </w:rPr>
      </w:pPr>
    </w:p>
    <w:p w:rsidR="00074777" w:rsidRPr="00FA74BC" w:rsidRDefault="00074777" w:rsidP="00FA3A3E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Siln"/>
          <w:b w:val="0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pStyle w:val="Normlnywebov"/>
        <w:shd w:val="clear" w:color="auto" w:fill="FFFFFF"/>
        <w:spacing w:before="0" w:beforeAutospacing="0" w:after="0" w:afterAutospacing="0" w:line="340" w:lineRule="atLeast"/>
      </w:pPr>
    </w:p>
    <w:p w:rsidR="00FA3A3E" w:rsidRPr="00FA74BC" w:rsidRDefault="00FA3A3E" w:rsidP="00FA3A3E">
      <w:pPr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FA3A3E" w:rsidP="00FA3A3E">
      <w:pPr>
        <w:pStyle w:val="Odsekzoznamu"/>
        <w:ind w:left="1140"/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č.65/2019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Berie na vedomie</w:t>
      </w: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Informáciu o správe nezávislého audítora.</w:t>
      </w:r>
    </w:p>
    <w:p w:rsidR="00074777" w:rsidRPr="00FA74BC" w:rsidRDefault="00074777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74777" w:rsidRPr="00FA74BC" w:rsidRDefault="00074777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57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č.66/2019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Berie na vedomie</w:t>
      </w:r>
    </w:p>
    <w:p w:rsidR="00FA3A3E" w:rsidRPr="00FA74BC" w:rsidRDefault="00FA3A3E" w:rsidP="00FA3A3E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Plán kontrolnej činnosti na druhý  polrok 2019 a prvý polrok 2020</w:t>
      </w:r>
    </w:p>
    <w:p w:rsidR="00074777" w:rsidRPr="00FA74BC" w:rsidRDefault="00074777" w:rsidP="00FA3A3E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74777" w:rsidRPr="00FA74BC" w:rsidRDefault="00074777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lastRenderedPageBreak/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č.67/2019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FA3A3E" w:rsidRPr="00FA74BC" w:rsidRDefault="00FA3A3E" w:rsidP="00FA3A3E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Berie na vedomie</w:t>
      </w:r>
    </w:p>
    <w:p w:rsidR="00FA3A3E" w:rsidRPr="00FA74BC" w:rsidRDefault="00FA3A3E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Stanovisko k rozpočtu hlavného kontrolóra obce p. Ing. Slavomíra </w:t>
      </w:r>
      <w:proofErr w:type="spellStart"/>
      <w:r w:rsidRPr="00FA74BC">
        <w:rPr>
          <w:rFonts w:ascii="Times New Roman" w:hAnsi="Times New Roman"/>
          <w:sz w:val="24"/>
          <w:szCs w:val="24"/>
        </w:rPr>
        <w:t>Očipu</w:t>
      </w:r>
      <w:proofErr w:type="spellEnd"/>
      <w:r w:rsidRPr="00FA74BC">
        <w:rPr>
          <w:rFonts w:ascii="Times New Roman" w:hAnsi="Times New Roman"/>
          <w:sz w:val="24"/>
          <w:szCs w:val="24"/>
        </w:rPr>
        <w:t>.</w:t>
      </w:r>
    </w:p>
    <w:p w:rsidR="00074777" w:rsidRPr="00FA74BC" w:rsidRDefault="00074777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FA3A3E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FA3A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3A3E" w:rsidRPr="00FA74BC" w:rsidRDefault="00074777" w:rsidP="00FA3A3E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FA3A3E" w:rsidRPr="00FA74BC">
        <w:rPr>
          <w:rFonts w:ascii="Times New Roman" w:hAnsi="Times New Roman"/>
          <w:b/>
          <w:color w:val="424242"/>
          <w:sz w:val="24"/>
          <w:szCs w:val="24"/>
        </w:rPr>
        <w:t>znesenie č.68/2019</w:t>
      </w:r>
    </w:p>
    <w:p w:rsidR="00FA3A3E" w:rsidRPr="00FA74BC" w:rsidRDefault="00FA3A3E" w:rsidP="00FA3A3E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FA3A3E" w:rsidRPr="00FA74BC" w:rsidRDefault="00FA3A3E" w:rsidP="00FA3A3E">
      <w:pPr>
        <w:pStyle w:val="Default"/>
      </w:pPr>
      <w:r w:rsidRPr="00FA74BC">
        <w:rPr>
          <w:b/>
          <w:bCs/>
        </w:rPr>
        <w:t xml:space="preserve">      I. prerokovalo 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návrh rozpočtu Obce Varhaňovce na roky 2020 - 2022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A74BC">
        <w:rPr>
          <w:rFonts w:ascii="Times New Roman" w:hAnsi="Times New Roman"/>
          <w:b/>
          <w:bCs/>
          <w:sz w:val="24"/>
          <w:szCs w:val="24"/>
        </w:rPr>
        <w:t xml:space="preserve">       II. b e r i e   n a   v e d o m i e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a) návrh rozpočtu na roky 2020 až 2022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b) stanovisko hlavného kontrolóra obce k návrhu rozpočtu obce  na roky 2020-2022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A74BC">
        <w:rPr>
          <w:rFonts w:ascii="Times New Roman" w:hAnsi="Times New Roman"/>
          <w:b/>
          <w:bCs/>
          <w:sz w:val="24"/>
          <w:szCs w:val="24"/>
        </w:rPr>
        <w:t xml:space="preserve">       III. s c h v a ľ u j e</w:t>
      </w:r>
    </w:p>
    <w:p w:rsidR="00FA3A3E" w:rsidRPr="00FA74BC" w:rsidRDefault="00FA3A3E" w:rsidP="00FA3A3E">
      <w:pPr>
        <w:pStyle w:val="Odsekzoznamu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návrh rozpočtu na rok 2020 do výšky jednotlivých položiek</w:t>
      </w:r>
      <w:r w:rsidRPr="00FA74BC">
        <w:rPr>
          <w:rFonts w:ascii="Times New Roman" w:hAnsi="Times New Roman"/>
          <w:b/>
          <w:sz w:val="24"/>
          <w:szCs w:val="24"/>
        </w:rPr>
        <w:t xml:space="preserve"> </w:t>
      </w:r>
      <w:r w:rsidRPr="00FA74BC">
        <w:rPr>
          <w:rFonts w:ascii="Times New Roman" w:hAnsi="Times New Roman"/>
          <w:sz w:val="24"/>
          <w:szCs w:val="24"/>
        </w:rPr>
        <w:t xml:space="preserve">v celkovej sume: </w:t>
      </w:r>
      <w:r w:rsidRPr="00FA74BC">
        <w:rPr>
          <w:rFonts w:ascii="Times New Roman" w:hAnsi="Times New Roman"/>
          <w:b/>
          <w:sz w:val="24"/>
          <w:szCs w:val="24"/>
        </w:rPr>
        <w:t>1 467 300</w:t>
      </w:r>
      <w:r w:rsidRPr="00FA74BC">
        <w:rPr>
          <w:rFonts w:ascii="Times New Roman" w:hAnsi="Times New Roman"/>
          <w:sz w:val="24"/>
          <w:szCs w:val="24"/>
        </w:rPr>
        <w:t xml:space="preserve">,-€ ako </w:t>
      </w:r>
    </w:p>
    <w:p w:rsidR="00FA3A3E" w:rsidRPr="00FA74BC" w:rsidRDefault="00FA3A3E" w:rsidP="00FA3A3E">
      <w:pPr>
        <w:pStyle w:val="Odsekzoznamu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vyrovnaný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 Bežný rozpočet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- príjmy     </w:t>
      </w:r>
      <w:r w:rsidRPr="00FA74BC">
        <w:rPr>
          <w:rFonts w:ascii="Times New Roman" w:hAnsi="Times New Roman"/>
          <w:b/>
          <w:sz w:val="24"/>
          <w:szCs w:val="24"/>
        </w:rPr>
        <w:t>1068640</w:t>
      </w:r>
      <w:r w:rsidRPr="00FA74BC">
        <w:rPr>
          <w:rFonts w:ascii="Times New Roman" w:hAnsi="Times New Roman"/>
          <w:sz w:val="24"/>
          <w:szCs w:val="24"/>
        </w:rPr>
        <w:t xml:space="preserve">,- €          - výdavky     </w:t>
      </w:r>
      <w:r w:rsidRPr="00FA74BC">
        <w:rPr>
          <w:rFonts w:ascii="Times New Roman" w:hAnsi="Times New Roman"/>
          <w:b/>
          <w:sz w:val="24"/>
          <w:szCs w:val="24"/>
        </w:rPr>
        <w:t>1054640,-€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Kapitálový rozpočet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- príjmy               </w:t>
      </w:r>
      <w:r w:rsidRPr="00FA74BC">
        <w:rPr>
          <w:rFonts w:ascii="Times New Roman" w:hAnsi="Times New Roman"/>
          <w:b/>
          <w:sz w:val="24"/>
          <w:szCs w:val="24"/>
        </w:rPr>
        <w:t>98550</w:t>
      </w:r>
      <w:r w:rsidRPr="00FA74BC">
        <w:rPr>
          <w:rFonts w:ascii="Times New Roman" w:hAnsi="Times New Roman"/>
          <w:sz w:val="24"/>
          <w:szCs w:val="24"/>
        </w:rPr>
        <w:t>,00 €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- výdavky            </w:t>
      </w:r>
      <w:r w:rsidRPr="00FA74BC">
        <w:rPr>
          <w:rFonts w:ascii="Times New Roman" w:hAnsi="Times New Roman"/>
          <w:b/>
          <w:sz w:val="24"/>
          <w:szCs w:val="24"/>
        </w:rPr>
        <w:t>140550</w:t>
      </w:r>
      <w:r w:rsidRPr="00FA74BC">
        <w:rPr>
          <w:rFonts w:ascii="Times New Roman" w:hAnsi="Times New Roman"/>
          <w:sz w:val="24"/>
          <w:szCs w:val="24"/>
        </w:rPr>
        <w:t>,-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Finančné operácie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lastRenderedPageBreak/>
        <w:t xml:space="preserve">        - príjmy                  </w:t>
      </w:r>
      <w:r w:rsidRPr="00FA74BC">
        <w:rPr>
          <w:rFonts w:ascii="Times New Roman" w:hAnsi="Times New Roman"/>
          <w:b/>
          <w:sz w:val="24"/>
          <w:szCs w:val="24"/>
        </w:rPr>
        <w:t>48000</w:t>
      </w:r>
      <w:r w:rsidRPr="00FA74BC">
        <w:rPr>
          <w:rFonts w:ascii="Times New Roman" w:hAnsi="Times New Roman"/>
          <w:sz w:val="24"/>
          <w:szCs w:val="24"/>
        </w:rPr>
        <w:t>,-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- výdavky                 48</w:t>
      </w:r>
      <w:r w:rsidRPr="00FA74BC">
        <w:rPr>
          <w:rFonts w:ascii="Times New Roman" w:hAnsi="Times New Roman"/>
          <w:b/>
          <w:sz w:val="24"/>
          <w:szCs w:val="24"/>
        </w:rPr>
        <w:t>000</w:t>
      </w:r>
      <w:r w:rsidRPr="00FA74BC">
        <w:rPr>
          <w:rFonts w:ascii="Times New Roman" w:hAnsi="Times New Roman"/>
          <w:sz w:val="24"/>
          <w:szCs w:val="24"/>
        </w:rPr>
        <w:t>,-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A74BC">
        <w:rPr>
          <w:rFonts w:ascii="Times New Roman" w:hAnsi="Times New Roman"/>
          <w:b/>
          <w:bCs/>
          <w:sz w:val="24"/>
          <w:szCs w:val="24"/>
        </w:rPr>
        <w:t xml:space="preserve">        Rozpočet SPOLU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- príjmy       </w:t>
      </w:r>
      <w:r w:rsidRPr="00FA74BC">
        <w:rPr>
          <w:rFonts w:ascii="Times New Roman" w:hAnsi="Times New Roman"/>
          <w:b/>
          <w:sz w:val="24"/>
          <w:szCs w:val="24"/>
        </w:rPr>
        <w:t>1 215190</w:t>
      </w:r>
      <w:r w:rsidRPr="00FA74BC">
        <w:rPr>
          <w:rFonts w:ascii="Times New Roman" w:hAnsi="Times New Roman"/>
          <w:sz w:val="24"/>
          <w:szCs w:val="24"/>
        </w:rPr>
        <w:t>,-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- výdavky    </w:t>
      </w:r>
      <w:r w:rsidRPr="00FA74BC">
        <w:rPr>
          <w:rFonts w:ascii="Times New Roman" w:hAnsi="Times New Roman"/>
          <w:b/>
          <w:sz w:val="24"/>
          <w:szCs w:val="24"/>
        </w:rPr>
        <w:t>1 215190</w:t>
      </w:r>
      <w:r w:rsidRPr="00FA74BC">
        <w:rPr>
          <w:rFonts w:ascii="Times New Roman" w:hAnsi="Times New Roman"/>
          <w:sz w:val="24"/>
          <w:szCs w:val="24"/>
        </w:rPr>
        <w:t>,- €</w:t>
      </w:r>
    </w:p>
    <w:p w:rsidR="00FA3A3E" w:rsidRPr="00FA74BC" w:rsidRDefault="00FA3A3E" w:rsidP="00FA3A3E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b) rozsah zmien rozpočtu, ktoré bude vykonávať starosta, a </w:t>
      </w:r>
      <w:r w:rsidRPr="00FA74BC">
        <w:rPr>
          <w:rFonts w:ascii="Times New Roman" w:hAnsi="Times New Roman"/>
          <w:i/>
          <w:sz w:val="24"/>
          <w:szCs w:val="24"/>
        </w:rPr>
        <w:t xml:space="preserve">to </w:t>
      </w:r>
    </w:p>
    <w:p w:rsidR="00FA3A3E" w:rsidRPr="00FA74BC" w:rsidRDefault="00FA3A3E" w:rsidP="00FA3A3E">
      <w:pP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A74B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     povolené prekročenie a viazanie príjmov v rozsahu  5000,- €</w:t>
      </w:r>
    </w:p>
    <w:p w:rsidR="00FA3A3E" w:rsidRPr="00FA74BC" w:rsidRDefault="00FA3A3E" w:rsidP="00FA3A3E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A74B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     povolené prekročenie a viazanie výdavkov, v rozsahu 5000,- €</w:t>
      </w:r>
    </w:p>
    <w:p w:rsidR="00FA3A3E" w:rsidRPr="00FA74BC" w:rsidRDefault="00FA3A3E" w:rsidP="00FA3A3E">
      <w:pP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A74B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povolené prekročenie a viazanie finančných operácií,</w:t>
      </w:r>
      <w:r w:rsidRPr="00FA74B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v rozsahu 5000,- €</w:t>
      </w:r>
    </w:p>
    <w:p w:rsidR="00FA3A3E" w:rsidRPr="00FA74BC" w:rsidRDefault="00FA3A3E" w:rsidP="00FA3A3E">
      <w:pPr>
        <w:pStyle w:val="Odsekzoznamu"/>
        <w:numPr>
          <w:ilvl w:val="0"/>
          <w:numId w:val="30"/>
        </w:numP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FA74BC">
        <w:rPr>
          <w:rFonts w:ascii="Times New Roman" w:hAnsi="Times New Roman"/>
          <w:bCs/>
          <w:iCs/>
          <w:color w:val="000000" w:themeColor="text1"/>
          <w:sz w:val="24"/>
          <w:szCs w:val="24"/>
        </w:rPr>
        <w:t>Plnenie rozpočtu na rok 2019 – Rozpočtové opatrenie č.2</w:t>
      </w:r>
    </w:p>
    <w:p w:rsidR="00FA3A3E" w:rsidRPr="00FA74BC" w:rsidRDefault="00FA3A3E" w:rsidP="00FA3A3E">
      <w:pPr>
        <w:pStyle w:val="Odsekzoznamu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FA3A3E" w:rsidRPr="00FA74BC" w:rsidRDefault="00FA3A3E" w:rsidP="00FA3A3E">
      <w:pPr>
        <w:pStyle w:val="Odsekzoznamu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4777" w:rsidRPr="00FA74BC" w:rsidRDefault="00074777" w:rsidP="00FA3A3E">
      <w:pPr>
        <w:pStyle w:val="Odsekzoznamu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69 /2019</w:t>
      </w:r>
    </w:p>
    <w:p w:rsidR="000B5BAD" w:rsidRPr="00FA74BC" w:rsidRDefault="000B5BAD" w:rsidP="000B5BAD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 c h v a ľ u j e</w:t>
      </w:r>
    </w:p>
    <w:p w:rsidR="000B5BAD" w:rsidRPr="00FA74BC" w:rsidRDefault="000B5BAD" w:rsidP="000B5BAD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Zámer </w:t>
      </w:r>
    </w:p>
    <w:p w:rsidR="000B5BAD" w:rsidRPr="00FA74BC" w:rsidRDefault="000B5BAD" w:rsidP="000B5BAD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V súlade s ustanovením § 9a ods. 8 písm. e) zákona č. 138/1991 Zb. o majetku obcí v znení neskorších predpisov vzájomný prevod vlastníckeho práva a výmenu veci za vec na základe zámennej zmluvy medzi Obcou Varhaňovce a Gréckokatolíckou cirkvou Varhaňovce, k zamieňaným pozemkom nasledovne:</w:t>
      </w:r>
    </w:p>
    <w:p w:rsidR="000B5BAD" w:rsidRPr="00FA74BC" w:rsidRDefault="000B5BAD" w:rsidP="000B5BAD">
      <w:pPr>
        <w:pStyle w:val="Odsekzoznamu"/>
        <w:numPr>
          <w:ilvl w:val="0"/>
          <w:numId w:val="45"/>
        </w:num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FA74BC">
        <w:rPr>
          <w:rFonts w:ascii="Times New Roman" w:hAnsi="Times New Roman"/>
          <w:sz w:val="24"/>
          <w:szCs w:val="24"/>
        </w:rPr>
        <w:t>Obec Varhaňovce prevedie zámenou na Gréckokatolícku cirkev</w:t>
      </w:r>
      <w:r w:rsidR="00FA74BC" w:rsidRPr="00FA74BC">
        <w:rPr>
          <w:rFonts w:ascii="Times New Roman" w:hAnsi="Times New Roman"/>
          <w:sz w:val="24"/>
          <w:szCs w:val="24"/>
        </w:rPr>
        <w:t xml:space="preserve"> Varhaňovce</w:t>
      </w:r>
      <w:r w:rsidRPr="00FA74BC">
        <w:rPr>
          <w:rFonts w:ascii="Times New Roman" w:hAnsi="Times New Roman"/>
          <w:sz w:val="24"/>
          <w:szCs w:val="24"/>
        </w:rPr>
        <w:t xml:space="preserve"> vlastnícke právo k pozemkom parcely registra „C“ s </w:t>
      </w:r>
      <w:proofErr w:type="spellStart"/>
      <w:r w:rsidRPr="00FA74BC">
        <w:rPr>
          <w:rFonts w:ascii="Times New Roman" w:hAnsi="Times New Roman"/>
          <w:sz w:val="24"/>
          <w:szCs w:val="24"/>
        </w:rPr>
        <w:t>parc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. č. 128; 437/2, 437/6; 437/9, 437/12; 437/13, 437/14 a parcelu </w:t>
      </w:r>
      <w:proofErr w:type="spellStart"/>
      <w:r w:rsidRPr="00FA74BC">
        <w:rPr>
          <w:rFonts w:ascii="Times New Roman" w:hAnsi="Times New Roman"/>
          <w:sz w:val="24"/>
          <w:szCs w:val="24"/>
        </w:rPr>
        <w:t>reg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 „E“ 1601 v kat. </w:t>
      </w:r>
      <w:proofErr w:type="spellStart"/>
      <w:r w:rsidRPr="00FA74BC">
        <w:rPr>
          <w:rFonts w:ascii="Times New Roman" w:hAnsi="Times New Roman"/>
          <w:sz w:val="24"/>
          <w:szCs w:val="24"/>
        </w:rPr>
        <w:t>úz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. Varhaňovce , spolu o výmere </w:t>
      </w:r>
      <w:r w:rsidRPr="00FA74BC">
        <w:rPr>
          <w:rFonts w:ascii="Times New Roman" w:hAnsi="Times New Roman"/>
          <w:sz w:val="24"/>
          <w:szCs w:val="24"/>
          <w:u w:val="single"/>
        </w:rPr>
        <w:t>10132 m2</w:t>
      </w:r>
    </w:p>
    <w:p w:rsidR="000B5BAD" w:rsidRPr="00FA74BC" w:rsidRDefault="000B5BAD" w:rsidP="000B5BAD">
      <w:pPr>
        <w:pStyle w:val="Odsekzoznamu"/>
        <w:numPr>
          <w:ilvl w:val="0"/>
          <w:numId w:val="45"/>
        </w:num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Gréckokatolícka cirkev Varhaňovce prevedie na Obec Varhaňovce parcely KNC 484/2 o výmere 7426 m2 vedenej na LV 418; časť parcely KNE 1934 o výmere 2706 m2; Spolu výmera </w:t>
      </w:r>
      <w:r w:rsidRPr="00FA74BC">
        <w:rPr>
          <w:rFonts w:ascii="Times New Roman" w:hAnsi="Times New Roman"/>
          <w:sz w:val="24"/>
          <w:szCs w:val="24"/>
          <w:u w:val="single"/>
        </w:rPr>
        <w:t>10132 m2</w:t>
      </w:r>
      <w:r w:rsidRPr="00FA74BC">
        <w:rPr>
          <w:rFonts w:ascii="Times New Roman" w:hAnsi="Times New Roman"/>
          <w:sz w:val="24"/>
          <w:szCs w:val="24"/>
        </w:rPr>
        <w:t>.</w:t>
      </w:r>
    </w:p>
    <w:p w:rsidR="000B5BAD" w:rsidRPr="00FA74BC" w:rsidRDefault="000B5BAD" w:rsidP="000B5BAD">
      <w:pPr>
        <w:pStyle w:val="Odsekzoznamu"/>
        <w:numPr>
          <w:ilvl w:val="0"/>
          <w:numId w:val="45"/>
        </w:num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Obec vykoná zámenu z dôvodu hodného osobitného zreteľa a to pre účely rozvoja komfortu bývania obyvateľov obce a vybudovania miestnych komunikácii.</w:t>
      </w:r>
    </w:p>
    <w:p w:rsidR="000B5BAD" w:rsidRPr="00FA74BC" w:rsidRDefault="000B5BAD" w:rsidP="000B5BAD">
      <w:pPr>
        <w:pStyle w:val="Odsekzoznamu"/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571827" w:rsidRDefault="0057182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70 /2019</w:t>
      </w:r>
    </w:p>
    <w:p w:rsidR="000B5BAD" w:rsidRPr="00FA74BC" w:rsidRDefault="000B5BAD" w:rsidP="000B5BAD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A. S c h v a ľ u j e</w:t>
      </w:r>
    </w:p>
    <w:p w:rsidR="000B5BAD" w:rsidRPr="00FA74BC" w:rsidRDefault="000B5BAD" w:rsidP="000B5BAD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Majetkoprávny úkon -Kúpu pozemku od majiteľa </w:t>
      </w:r>
      <w:proofErr w:type="spellStart"/>
      <w:r w:rsidRPr="00FA74BC">
        <w:rPr>
          <w:rFonts w:ascii="Times New Roman" w:hAnsi="Times New Roman"/>
          <w:color w:val="424242"/>
          <w:sz w:val="24"/>
          <w:szCs w:val="24"/>
        </w:rPr>
        <w:t>Gréckatolícka</w:t>
      </w:r>
      <w:proofErr w:type="spellEnd"/>
      <w:r w:rsidRPr="00FA74BC">
        <w:rPr>
          <w:rFonts w:ascii="Times New Roman" w:hAnsi="Times New Roman"/>
          <w:color w:val="424242"/>
          <w:sz w:val="24"/>
          <w:szCs w:val="24"/>
        </w:rPr>
        <w:t xml:space="preserve"> cirkev Varhaňovce  Celková výmera parciel, ktorú kupuje Obec Varhaňovce od Gréckokatolíckej cirkvi Varhaňovce je </w:t>
      </w:r>
      <w:r w:rsidRPr="00FA74BC">
        <w:rPr>
          <w:rFonts w:ascii="Times New Roman" w:hAnsi="Times New Roman"/>
          <w:sz w:val="24"/>
          <w:szCs w:val="24"/>
        </w:rPr>
        <w:t>3126 m2</w:t>
      </w:r>
      <w:r w:rsidRPr="00FA74BC">
        <w:rPr>
          <w:rFonts w:ascii="Times New Roman" w:hAnsi="Times New Roman"/>
          <w:color w:val="424242"/>
          <w:sz w:val="24"/>
          <w:szCs w:val="24"/>
        </w:rPr>
        <w:t xml:space="preserve">. </w:t>
      </w:r>
    </w:p>
    <w:p w:rsidR="000B5BAD" w:rsidRPr="00FA74BC" w:rsidRDefault="000B5BAD" w:rsidP="000B5BAD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Suma za 1 m2 je 6,-€</w:t>
      </w:r>
    </w:p>
    <w:p w:rsidR="000B5BAD" w:rsidRPr="00FA74BC" w:rsidRDefault="000B5BAD" w:rsidP="000B5BAD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Celková suma je 18756.-€</w:t>
      </w:r>
    </w:p>
    <w:p w:rsidR="000B5BAD" w:rsidRPr="00FA74BC" w:rsidRDefault="000B5BAD" w:rsidP="000B5BAD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Vypracovanie geometrického plánu pre účely kúpnopredajnej a zámennej zmluvy. </w:t>
      </w:r>
    </w:p>
    <w:p w:rsidR="000B5BAD" w:rsidRPr="00FA74BC" w:rsidRDefault="000B5BAD" w:rsidP="000B5BAD">
      <w:pPr>
        <w:pStyle w:val="Odsekzoznamu"/>
        <w:numPr>
          <w:ilvl w:val="0"/>
          <w:numId w:val="4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P O V E R U J E</w:t>
      </w:r>
    </w:p>
    <w:p w:rsidR="000B5BAD" w:rsidRPr="00FA74BC" w:rsidRDefault="000B5BAD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Starostku obce k podpísaniu zmluvy s Gréckokatolíckou cirkvou. </w:t>
      </w:r>
    </w:p>
    <w:p w:rsidR="00074777" w:rsidRPr="00FA74BC" w:rsidRDefault="00074777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71/2019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pStyle w:val="Odsekzoznamu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Nákup vozidla značky DACIA  do sumy 14500,-€</w:t>
      </w:r>
    </w:p>
    <w:p w:rsidR="000B5BAD" w:rsidRPr="00FA74BC" w:rsidRDefault="000B5BAD" w:rsidP="000B5BAD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poveruje</w:t>
      </w:r>
    </w:p>
    <w:p w:rsidR="000B5BAD" w:rsidRPr="00FA74BC" w:rsidRDefault="000B5BAD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starostku obce kúpou vozidla značky DACIA (jeho obstaraním).</w:t>
      </w:r>
    </w:p>
    <w:p w:rsidR="00074777" w:rsidRPr="00FA74BC" w:rsidRDefault="00074777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74777" w:rsidRDefault="00074777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571827" w:rsidRPr="00FA74BC" w:rsidRDefault="00571827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5718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  <w:r w:rsidRPr="00FA74BC">
        <w:rPr>
          <w:rFonts w:ascii="Times New Roman" w:hAnsi="Times New Roman"/>
          <w:sz w:val="24"/>
          <w:szCs w:val="24"/>
        </w:rPr>
        <w:br/>
      </w: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lastRenderedPageBreak/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72/2019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Ž i a d a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 aktualizáciu VZN 4/2013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74BC">
        <w:rPr>
          <w:rFonts w:ascii="Times New Roman" w:hAnsi="Times New Roman"/>
          <w:sz w:val="24"/>
          <w:szCs w:val="24"/>
          <w:u w:val="single"/>
        </w:rPr>
        <w:t>Evidencia hlasovania poslancov OZ Obce Varhaňovce na zasadnutí dňa 15.12.2019 k bodu 13: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ZA                                               :6 ( Radoslav Ivan, Ing. Ľudmila </w:t>
      </w:r>
      <w:proofErr w:type="spellStart"/>
      <w:r w:rsidRPr="00FA74BC">
        <w:rPr>
          <w:rFonts w:ascii="Times New Roman" w:hAnsi="Times New Roman"/>
          <w:sz w:val="24"/>
          <w:szCs w:val="24"/>
        </w:rPr>
        <w:t>Jarušinská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, Dávid </w:t>
      </w:r>
      <w:proofErr w:type="spellStart"/>
      <w:r w:rsidRPr="00FA74BC">
        <w:rPr>
          <w:rFonts w:ascii="Times New Roman" w:hAnsi="Times New Roman"/>
          <w:sz w:val="24"/>
          <w:szCs w:val="24"/>
        </w:rPr>
        <w:t>Lukačko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, Martin 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                                               Žiga, Peter Žiga, </w:t>
      </w:r>
      <w:proofErr w:type="spellStart"/>
      <w:r w:rsidRPr="00FA74BC">
        <w:rPr>
          <w:rFonts w:ascii="Times New Roman" w:hAnsi="Times New Roman"/>
          <w:sz w:val="24"/>
          <w:szCs w:val="24"/>
        </w:rPr>
        <w:t>p.Milan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 Balog)                                                          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PROTI                                        : 0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ZDRŽAL SA HLASOVANIA  : 0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73/2019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4BC">
        <w:rPr>
          <w:rFonts w:ascii="Times New Roman" w:hAnsi="Times New Roman"/>
          <w:sz w:val="24"/>
          <w:szCs w:val="24"/>
        </w:rPr>
        <w:t>Preventivára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 Obce Varhaňovce Ing. Štefana </w:t>
      </w:r>
      <w:proofErr w:type="spellStart"/>
      <w:r w:rsidRPr="00FA74BC">
        <w:rPr>
          <w:rFonts w:ascii="Times New Roman" w:hAnsi="Times New Roman"/>
          <w:sz w:val="24"/>
          <w:szCs w:val="24"/>
        </w:rPr>
        <w:t>Tebeláka</w:t>
      </w:r>
      <w:proofErr w:type="spellEnd"/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Default="00074777" w:rsidP="0057182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starostka obce Varhaňovce</w:t>
      </w:r>
    </w:p>
    <w:p w:rsidR="00571827" w:rsidRPr="00FA74BC" w:rsidRDefault="00571827" w:rsidP="005718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lastRenderedPageBreak/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č.74/2019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Berie na vedomie</w:t>
      </w:r>
    </w:p>
    <w:p w:rsidR="000B5BAD" w:rsidRPr="00FA74BC" w:rsidRDefault="000B5BAD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Informáciu o vízii pre Obec Varhaňovce</w:t>
      </w: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starostka obce Varhaňovce</w:t>
      </w:r>
    </w:p>
    <w:p w:rsidR="00074777" w:rsidRPr="00FA74BC" w:rsidRDefault="00074777" w:rsidP="000B5B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75/2019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 xml:space="preserve">Obecné zastupiteľstvo vo Varhaňovciach </w:t>
      </w:r>
      <w:r w:rsidRPr="00FA74BC">
        <w:rPr>
          <w:rFonts w:ascii="Times New Roman" w:hAnsi="Times New Roman"/>
          <w:sz w:val="24"/>
          <w:szCs w:val="24"/>
        </w:rPr>
        <w:t xml:space="preserve"> predložený návrh zmluvy o výkone správy majetku obce s Východoslovenskou vodárenskou spoločnosťou, a. s:</w:t>
      </w:r>
    </w:p>
    <w:p w:rsidR="000B5BAD" w:rsidRPr="00FA74BC" w:rsidRDefault="000B5BAD" w:rsidP="000B5BAD">
      <w:pPr>
        <w:pStyle w:val="Zarkazkladnhotextu2"/>
        <w:ind w:left="540" w:hanging="540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a)      prerokovalo </w:t>
      </w:r>
    </w:p>
    <w:p w:rsidR="000B5BAD" w:rsidRPr="00FA74BC" w:rsidRDefault="000B5BAD" w:rsidP="000B5BAD">
      <w:pPr>
        <w:pStyle w:val="Zarkazkladnhotextu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bez pripomienok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b)      </w:t>
      </w:r>
      <w:r w:rsidRPr="00FA74BC">
        <w:rPr>
          <w:rFonts w:ascii="Times New Roman" w:hAnsi="Times New Roman"/>
          <w:b/>
          <w:bCs/>
          <w:sz w:val="24"/>
          <w:szCs w:val="24"/>
        </w:rPr>
        <w:t>schvaľuje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    1. zverenie majetku obce /presná definícia/ do správy pre VVS, a. s. s obstarávacou cenou </w:t>
      </w:r>
      <w:sdt>
        <w:sdtPr>
          <w:rPr>
            <w:rFonts w:ascii="Times New Roman" w:hAnsi="Times New Roman"/>
            <w:sz w:val="24"/>
            <w:szCs w:val="24"/>
          </w:rPr>
          <w:id w:val="-828594796"/>
          <w:placeholder>
            <w:docPart w:val="E0E4B30657374C20AD40E0BC6A146F07"/>
          </w:placeholder>
          <w:text/>
        </w:sdtPr>
        <w:sdtEndPr/>
        <w:sdtContent>
          <w:r w:rsidR="00066F39">
            <w:rPr>
              <w:rFonts w:ascii="Times New Roman" w:hAnsi="Times New Roman"/>
              <w:sz w:val="24"/>
              <w:szCs w:val="24"/>
            </w:rPr>
            <w:t>370135,93</w:t>
          </w:r>
        </w:sdtContent>
      </w:sdt>
      <w:r w:rsidRPr="00FA74BC">
        <w:rPr>
          <w:rFonts w:ascii="Times New Roman" w:hAnsi="Times New Roman"/>
          <w:sz w:val="24"/>
          <w:szCs w:val="24"/>
        </w:rPr>
        <w:t>,- €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  2.  podstatné náležitosti zmluvy o zverení majetku obce do správy VVS, a.s.  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                  /definovať zverený majetok, platobné podmienky, účel majetku, čas výkonu správy,  najdôležitejšie  práva a povinnosti zmluvných strán/  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ab/>
        <w:t xml:space="preserve">Z celkového počtu deväť poslancov sa hlasovania zúčastnili </w:t>
      </w:r>
      <w:sdt>
        <w:sdtPr>
          <w:rPr>
            <w:rFonts w:ascii="Times New Roman" w:hAnsi="Times New Roman"/>
            <w:sz w:val="24"/>
            <w:szCs w:val="24"/>
          </w:rPr>
          <w:id w:val="1953359028"/>
          <w:placeholder>
            <w:docPart w:val="E0E4B30657374C20AD40E0BC6A146F07"/>
          </w:placeholder>
          <w:text/>
        </w:sdtPr>
        <w:sdtEndPr/>
        <w:sdtContent>
          <w:r w:rsidRPr="00FA74BC">
            <w:rPr>
              <w:rFonts w:ascii="Times New Roman" w:hAnsi="Times New Roman"/>
              <w:sz w:val="24"/>
              <w:szCs w:val="24"/>
            </w:rPr>
            <w:t>šiesti</w:t>
          </w:r>
        </w:sdtContent>
      </w:sdt>
      <w:r w:rsidRPr="00FA74BC">
        <w:rPr>
          <w:rFonts w:ascii="Times New Roman" w:hAnsi="Times New Roman"/>
          <w:sz w:val="24"/>
          <w:szCs w:val="24"/>
        </w:rPr>
        <w:t xml:space="preserve"> poslanci.</w:t>
      </w:r>
    </w:p>
    <w:p w:rsidR="000B5BAD" w:rsidRPr="00FA74BC" w:rsidRDefault="000B5BAD" w:rsidP="000B5BAD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FA74BC">
        <w:rPr>
          <w:rFonts w:ascii="Times New Roman" w:hAnsi="Times New Roman"/>
          <w:b/>
          <w:sz w:val="24"/>
          <w:szCs w:val="24"/>
        </w:rPr>
        <w:t>poveruje</w:t>
      </w:r>
    </w:p>
    <w:p w:rsidR="000B5BAD" w:rsidRPr="00FA74BC" w:rsidRDefault="000B5BAD" w:rsidP="000B5BAD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starostku obce k podpísaniu zmluvy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-  za schválenie návrhu zmluvy hlasovali            </w:t>
      </w:r>
      <w:sdt>
        <w:sdtPr>
          <w:rPr>
            <w:rFonts w:ascii="Times New Roman" w:hAnsi="Times New Roman"/>
            <w:sz w:val="24"/>
            <w:szCs w:val="24"/>
          </w:rPr>
          <w:id w:val="1200814693"/>
          <w:placeholder>
            <w:docPart w:val="E0E4B30657374C20AD40E0BC6A146F07"/>
          </w:placeholder>
          <w:text/>
        </w:sdtPr>
        <w:sdtEndPr/>
        <w:sdtContent>
          <w:r w:rsidRPr="00FA74BC">
            <w:rPr>
              <w:rFonts w:ascii="Times New Roman" w:hAnsi="Times New Roman"/>
              <w:sz w:val="24"/>
              <w:szCs w:val="24"/>
            </w:rPr>
            <w:t xml:space="preserve">šiesti </w:t>
          </w:r>
        </w:sdtContent>
      </w:sdt>
      <w:r w:rsidRPr="00FA74BC">
        <w:rPr>
          <w:rFonts w:ascii="Times New Roman" w:hAnsi="Times New Roman"/>
          <w:sz w:val="24"/>
          <w:szCs w:val="24"/>
        </w:rPr>
        <w:t xml:space="preserve"> poslanci</w:t>
      </w: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-  proti schváleniu návrhu zmluvy hlasovali        </w:t>
      </w:r>
      <w:sdt>
        <w:sdtPr>
          <w:rPr>
            <w:rFonts w:ascii="Times New Roman" w:hAnsi="Times New Roman"/>
            <w:sz w:val="24"/>
            <w:szCs w:val="24"/>
          </w:rPr>
          <w:id w:val="1514792794"/>
          <w:placeholder>
            <w:docPart w:val="E0E4B30657374C20AD40E0BC6A146F07"/>
          </w:placeholder>
          <w:text/>
        </w:sdtPr>
        <w:sdtEndPr/>
        <w:sdtContent>
          <w:r w:rsidRPr="00FA74BC">
            <w:rPr>
              <w:rFonts w:ascii="Times New Roman" w:hAnsi="Times New Roman"/>
              <w:sz w:val="24"/>
              <w:szCs w:val="24"/>
            </w:rPr>
            <w:t xml:space="preserve">žiadni </w:t>
          </w:r>
        </w:sdtContent>
      </w:sdt>
      <w:r w:rsidRPr="00FA74BC">
        <w:rPr>
          <w:rFonts w:ascii="Times New Roman" w:hAnsi="Times New Roman"/>
          <w:sz w:val="24"/>
          <w:szCs w:val="24"/>
        </w:rPr>
        <w:t xml:space="preserve"> poslanci</w:t>
      </w:r>
    </w:p>
    <w:p w:rsidR="00074777" w:rsidRPr="00FA74BC" w:rsidRDefault="00074777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lastRenderedPageBreak/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č.76/2019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Dotáciu pre skautov vo výške 1200,-€ na rok s podmienkami: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Ku každej akcii doložiť prezenčnú listinu, fotodokumentácii účastníkov a výdajov.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77/2019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Berie na vedomie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Požiadavku na rozšírenie ÚP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Navrhuje</w:t>
      </w:r>
    </w:p>
    <w:p w:rsidR="000B5BAD" w:rsidRPr="00FA74BC" w:rsidRDefault="000B5BAD" w:rsidP="000B5BAD">
      <w:pPr>
        <w:pStyle w:val="Odsekzoznamu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Urobiť prieskum potreby rozšírenia ÚP a lokality rozšírenia</w:t>
      </w:r>
    </w:p>
    <w:p w:rsidR="00074777" w:rsidRPr="00FA74BC" w:rsidRDefault="000B5BAD" w:rsidP="00074777">
      <w:pPr>
        <w:pStyle w:val="Odsekzoznamu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Zistiť predpokladanú hodnotu obstarania zmien a </w:t>
      </w:r>
      <w:r w:rsidR="00074777" w:rsidRPr="00FA74BC">
        <w:rPr>
          <w:rFonts w:ascii="Times New Roman" w:hAnsi="Times New Roman"/>
          <w:color w:val="424242"/>
          <w:sz w:val="24"/>
          <w:szCs w:val="24"/>
        </w:rPr>
        <w:t>dopl</w:t>
      </w:r>
      <w:r w:rsidR="00074777" w:rsidRPr="00FA74BC">
        <w:rPr>
          <w:rFonts w:ascii="Times New Roman" w:hAnsi="Times New Roman"/>
          <w:color w:val="000000"/>
          <w:sz w:val="24"/>
          <w:szCs w:val="24"/>
        </w:rPr>
        <w:t xml:space="preserve">nkov        </w:t>
      </w:r>
    </w:p>
    <w:p w:rsidR="00074777" w:rsidRPr="00FA74BC" w:rsidRDefault="00074777" w:rsidP="00074777">
      <w:pPr>
        <w:pStyle w:val="Odsekzoznamu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</w:p>
    <w:p w:rsidR="00074777" w:rsidRPr="00FA74BC" w:rsidRDefault="00074777" w:rsidP="00074777">
      <w:pPr>
        <w:pStyle w:val="Odsekzoznamu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777" w:rsidRPr="00FA74BC" w:rsidRDefault="00074777" w:rsidP="00074777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57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74777">
      <w:pPr>
        <w:pStyle w:val="Odsekzoznamu"/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č.78/2019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lastRenderedPageBreak/>
        <w:t>Schvaľuje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Silvestrovské posedenie pre hasičov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79/2019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Udelenie ceny Obce pre p. Matúša Štefka, majstra Slovenska za šírenie dobrého mena obce.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Zakúpenie vecného daru v hodnote 150,-€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80/2019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>Koncoročné odmeny pre poslancov OZ vo výške 700€ na osobu poslanca.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74777" w:rsidP="000B5BAD">
      <w:pPr>
        <w:jc w:val="both"/>
        <w:rPr>
          <w:rFonts w:ascii="Times New Roman" w:hAnsi="Times New Roman"/>
          <w:b/>
          <w:color w:val="424242"/>
          <w:sz w:val="24"/>
          <w:szCs w:val="24"/>
        </w:rPr>
      </w:pPr>
      <w:r w:rsidRPr="00FA74BC">
        <w:rPr>
          <w:rFonts w:ascii="Times New Roman" w:hAnsi="Times New Roman"/>
          <w:b/>
          <w:color w:val="424242"/>
          <w:sz w:val="24"/>
          <w:szCs w:val="24"/>
        </w:rPr>
        <w:t>U</w:t>
      </w:r>
      <w:r w:rsidR="000B5BAD" w:rsidRPr="00FA74BC">
        <w:rPr>
          <w:rFonts w:ascii="Times New Roman" w:hAnsi="Times New Roman"/>
          <w:b/>
          <w:color w:val="424242"/>
          <w:sz w:val="24"/>
          <w:szCs w:val="24"/>
        </w:rPr>
        <w:t>znesenie č. 81/2019</w:t>
      </w:r>
    </w:p>
    <w:p w:rsidR="000B5BAD" w:rsidRPr="00FA74BC" w:rsidRDefault="000B5BAD" w:rsidP="000B5BAD">
      <w:pPr>
        <w:spacing w:line="240" w:lineRule="auto"/>
        <w:contextualSpacing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Obecné zastupiteľstvo vo Varhaňovciach</w:t>
      </w: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  <w:r w:rsidRPr="00FA74BC">
        <w:rPr>
          <w:rFonts w:ascii="Times New Roman" w:hAnsi="Times New Roman"/>
          <w:color w:val="424242"/>
          <w:sz w:val="24"/>
          <w:szCs w:val="24"/>
        </w:rPr>
        <w:t>Schvaľuje</w:t>
      </w: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 xml:space="preserve">Pomoc pre rodinu Petra </w:t>
      </w:r>
      <w:proofErr w:type="spellStart"/>
      <w:r w:rsidRPr="00FA74BC">
        <w:rPr>
          <w:rFonts w:ascii="Times New Roman" w:hAnsi="Times New Roman"/>
          <w:sz w:val="24"/>
          <w:szCs w:val="24"/>
        </w:rPr>
        <w:t>Lukačka</w:t>
      </w:r>
      <w:proofErr w:type="spellEnd"/>
      <w:r w:rsidRPr="00FA74BC">
        <w:rPr>
          <w:rFonts w:ascii="Times New Roman" w:hAnsi="Times New Roman"/>
          <w:sz w:val="24"/>
          <w:szCs w:val="24"/>
        </w:rPr>
        <w:t xml:space="preserve"> postihnutú požiarom v sume 1000,-€.</w:t>
      </w: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B5BAD">
      <w:pPr>
        <w:jc w:val="both"/>
        <w:rPr>
          <w:rFonts w:ascii="Times New Roman" w:hAnsi="Times New Roman"/>
          <w:sz w:val="24"/>
          <w:szCs w:val="24"/>
        </w:rPr>
      </w:pP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Vo Varhaňovciach  15.12.2019                                                           Mgr. Ľubica Pankievičová,                                                                                                                      </w:t>
      </w:r>
    </w:p>
    <w:p w:rsidR="00074777" w:rsidRPr="00FA74BC" w:rsidRDefault="00074777" w:rsidP="0007477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4B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starostka obce Varhaňovce</w:t>
      </w:r>
    </w:p>
    <w:p w:rsidR="00074777" w:rsidRPr="00FA74BC" w:rsidRDefault="00074777" w:rsidP="00074777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spacing w:line="240" w:lineRule="auto"/>
        <w:jc w:val="both"/>
        <w:rPr>
          <w:rFonts w:ascii="Times New Roman" w:hAnsi="Times New Roman"/>
          <w:color w:val="424242"/>
          <w:sz w:val="24"/>
          <w:szCs w:val="24"/>
        </w:rPr>
      </w:pPr>
    </w:p>
    <w:p w:rsidR="000B5BAD" w:rsidRPr="00FA74BC" w:rsidRDefault="000B5BAD" w:rsidP="000B5BAD">
      <w:pPr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0B5BAD" w:rsidRPr="00FA74BC" w:rsidRDefault="000B5BAD" w:rsidP="000B5BAD">
      <w:pPr>
        <w:tabs>
          <w:tab w:val="left" w:pos="708"/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 w:rsidRPr="00FA74BC">
        <w:rPr>
          <w:rFonts w:ascii="Times New Roman" w:hAnsi="Times New Roman"/>
          <w:sz w:val="24"/>
          <w:szCs w:val="24"/>
        </w:rPr>
        <w:tab/>
      </w:r>
    </w:p>
    <w:sectPr w:rsidR="000B5BAD" w:rsidRPr="00FA74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7A" w:rsidRDefault="009A3D7A" w:rsidP="00981A29">
      <w:pPr>
        <w:spacing w:after="0" w:line="240" w:lineRule="auto"/>
      </w:pPr>
      <w:r>
        <w:separator/>
      </w:r>
    </w:p>
  </w:endnote>
  <w:endnote w:type="continuationSeparator" w:id="0">
    <w:p w:rsidR="009A3D7A" w:rsidRDefault="009A3D7A" w:rsidP="0098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53588"/>
      <w:docPartObj>
        <w:docPartGallery w:val="Page Numbers (Bottom of Page)"/>
        <w:docPartUnique/>
      </w:docPartObj>
    </w:sdtPr>
    <w:sdtEndPr/>
    <w:sdtContent>
      <w:p w:rsidR="000B5BAD" w:rsidRDefault="000B5BA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9E">
          <w:rPr>
            <w:noProof/>
          </w:rPr>
          <w:t>10</w:t>
        </w:r>
        <w:r>
          <w:fldChar w:fldCharType="end"/>
        </w:r>
      </w:p>
    </w:sdtContent>
  </w:sdt>
  <w:p w:rsidR="000B5BAD" w:rsidRDefault="000B5B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7A" w:rsidRDefault="009A3D7A" w:rsidP="00981A29">
      <w:pPr>
        <w:spacing w:after="0" w:line="240" w:lineRule="auto"/>
      </w:pPr>
      <w:r>
        <w:separator/>
      </w:r>
    </w:p>
  </w:footnote>
  <w:footnote w:type="continuationSeparator" w:id="0">
    <w:p w:rsidR="009A3D7A" w:rsidRDefault="009A3D7A" w:rsidP="0098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FBC"/>
    <w:multiLevelType w:val="hybridMultilevel"/>
    <w:tmpl w:val="A76A356E"/>
    <w:lvl w:ilvl="0" w:tplc="23B41F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1EA"/>
    <w:multiLevelType w:val="hybridMultilevel"/>
    <w:tmpl w:val="5C6AB3B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1EFD"/>
    <w:multiLevelType w:val="hybridMultilevel"/>
    <w:tmpl w:val="B44E85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DFF"/>
    <w:multiLevelType w:val="hybridMultilevel"/>
    <w:tmpl w:val="C7C8C58A"/>
    <w:lvl w:ilvl="0" w:tplc="385CA8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24242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38F"/>
    <w:multiLevelType w:val="hybridMultilevel"/>
    <w:tmpl w:val="630C2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85459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20CA"/>
    <w:multiLevelType w:val="hybridMultilevel"/>
    <w:tmpl w:val="C95A0E7E"/>
    <w:lvl w:ilvl="0" w:tplc="3976C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9F617BA"/>
    <w:multiLevelType w:val="hybridMultilevel"/>
    <w:tmpl w:val="34AC3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0BC2"/>
    <w:multiLevelType w:val="hybridMultilevel"/>
    <w:tmpl w:val="BBDEA2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0CB3"/>
    <w:multiLevelType w:val="hybridMultilevel"/>
    <w:tmpl w:val="B05E9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7BFD"/>
    <w:multiLevelType w:val="hybridMultilevel"/>
    <w:tmpl w:val="6018E1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746D"/>
    <w:multiLevelType w:val="hybridMultilevel"/>
    <w:tmpl w:val="533E050A"/>
    <w:lvl w:ilvl="0" w:tplc="A83EDD6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D12BA"/>
    <w:multiLevelType w:val="hybridMultilevel"/>
    <w:tmpl w:val="0BBCA2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59A"/>
    <w:multiLevelType w:val="hybridMultilevel"/>
    <w:tmpl w:val="0038E6D0"/>
    <w:lvl w:ilvl="0" w:tplc="E7A2DC32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5E1D"/>
    <w:multiLevelType w:val="hybridMultilevel"/>
    <w:tmpl w:val="70DAB6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1CB"/>
    <w:multiLevelType w:val="hybridMultilevel"/>
    <w:tmpl w:val="D26C0B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41F7"/>
    <w:multiLevelType w:val="hybridMultilevel"/>
    <w:tmpl w:val="4E40613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3CA5"/>
    <w:multiLevelType w:val="hybridMultilevel"/>
    <w:tmpl w:val="3C5AC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B126A"/>
    <w:multiLevelType w:val="hybridMultilevel"/>
    <w:tmpl w:val="9192150A"/>
    <w:lvl w:ilvl="0" w:tplc="72104E84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85DCB"/>
    <w:multiLevelType w:val="hybridMultilevel"/>
    <w:tmpl w:val="3EE648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061F2"/>
    <w:multiLevelType w:val="hybridMultilevel"/>
    <w:tmpl w:val="045215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59C"/>
    <w:multiLevelType w:val="hybridMultilevel"/>
    <w:tmpl w:val="D7265DDC"/>
    <w:lvl w:ilvl="0" w:tplc="2DA467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B95AAD"/>
    <w:multiLevelType w:val="hybridMultilevel"/>
    <w:tmpl w:val="3EE648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84111"/>
    <w:multiLevelType w:val="hybridMultilevel"/>
    <w:tmpl w:val="B1546C72"/>
    <w:lvl w:ilvl="0" w:tplc="EE2810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0B28F9"/>
    <w:multiLevelType w:val="hybridMultilevel"/>
    <w:tmpl w:val="E65C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6AF3"/>
    <w:multiLevelType w:val="multilevel"/>
    <w:tmpl w:val="8BACAC7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/>
      </w:rPr>
    </w:lvl>
    <w:lvl w:ilvl="1">
      <w:start w:val="12"/>
      <w:numFmt w:val="decimal"/>
      <w:isLgl/>
      <w:lvlText w:val="%1.%2"/>
      <w:lvlJc w:val="left"/>
      <w:pPr>
        <w:ind w:left="1451" w:hanging="114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8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6" w15:restartNumberingAfterBreak="0">
    <w:nsid w:val="44541CBC"/>
    <w:multiLevelType w:val="hybridMultilevel"/>
    <w:tmpl w:val="3C5AC83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6836AD"/>
    <w:multiLevelType w:val="hybridMultilevel"/>
    <w:tmpl w:val="5E8CBB40"/>
    <w:lvl w:ilvl="0" w:tplc="1FCE8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7132D"/>
    <w:multiLevelType w:val="hybridMultilevel"/>
    <w:tmpl w:val="8820C5C6"/>
    <w:lvl w:ilvl="0" w:tplc="BA165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E3662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138E"/>
    <w:multiLevelType w:val="hybridMultilevel"/>
    <w:tmpl w:val="5686A94C"/>
    <w:lvl w:ilvl="0" w:tplc="B6B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F4966"/>
    <w:multiLevelType w:val="hybridMultilevel"/>
    <w:tmpl w:val="3C5AC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F61F4"/>
    <w:multiLevelType w:val="hybridMultilevel"/>
    <w:tmpl w:val="564863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24E34"/>
    <w:multiLevelType w:val="hybridMultilevel"/>
    <w:tmpl w:val="15223750"/>
    <w:lvl w:ilvl="0" w:tplc="2EAE3F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B3B2A8E"/>
    <w:multiLevelType w:val="hybridMultilevel"/>
    <w:tmpl w:val="3C5AC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16A68"/>
    <w:multiLevelType w:val="hybridMultilevel"/>
    <w:tmpl w:val="D26C0B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74F65"/>
    <w:multiLevelType w:val="hybridMultilevel"/>
    <w:tmpl w:val="F6907A8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F6A77"/>
    <w:multiLevelType w:val="hybridMultilevel"/>
    <w:tmpl w:val="9B047356"/>
    <w:lvl w:ilvl="0" w:tplc="FFD65B3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65A5CCE"/>
    <w:multiLevelType w:val="hybridMultilevel"/>
    <w:tmpl w:val="880EF4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25592"/>
    <w:multiLevelType w:val="hybridMultilevel"/>
    <w:tmpl w:val="B05E9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83526"/>
    <w:multiLevelType w:val="hybridMultilevel"/>
    <w:tmpl w:val="2A2AE0CE"/>
    <w:lvl w:ilvl="0" w:tplc="388A9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67E50"/>
    <w:multiLevelType w:val="hybridMultilevel"/>
    <w:tmpl w:val="34AC35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81D90"/>
    <w:multiLevelType w:val="hybridMultilevel"/>
    <w:tmpl w:val="15F6F3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4B02"/>
    <w:multiLevelType w:val="hybridMultilevel"/>
    <w:tmpl w:val="EF6EF47A"/>
    <w:lvl w:ilvl="0" w:tplc="C2C6B00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7D063068"/>
    <w:multiLevelType w:val="hybridMultilevel"/>
    <w:tmpl w:val="CF103488"/>
    <w:lvl w:ilvl="0" w:tplc="8F0EB75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40878"/>
    <w:multiLevelType w:val="hybridMultilevel"/>
    <w:tmpl w:val="E65C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94A18"/>
    <w:multiLevelType w:val="hybridMultilevel"/>
    <w:tmpl w:val="EE027E6C"/>
    <w:lvl w:ilvl="0" w:tplc="B0C2A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5"/>
  </w:num>
  <w:num w:numId="3">
    <w:abstractNumId w:val="37"/>
  </w:num>
  <w:num w:numId="4">
    <w:abstractNumId w:val="33"/>
  </w:num>
  <w:num w:numId="5">
    <w:abstractNumId w:val="6"/>
  </w:num>
  <w:num w:numId="6">
    <w:abstractNumId w:val="10"/>
  </w:num>
  <w:num w:numId="7">
    <w:abstractNumId w:val="2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30"/>
  </w:num>
  <w:num w:numId="13">
    <w:abstractNumId w:val="23"/>
  </w:num>
  <w:num w:numId="14">
    <w:abstractNumId w:val="20"/>
  </w:num>
  <w:num w:numId="15">
    <w:abstractNumId w:val="40"/>
  </w:num>
  <w:num w:numId="16">
    <w:abstractNumId w:val="42"/>
  </w:num>
  <w:num w:numId="17">
    <w:abstractNumId w:val="1"/>
  </w:num>
  <w:num w:numId="18">
    <w:abstractNumId w:val="4"/>
  </w:num>
  <w:num w:numId="19">
    <w:abstractNumId w:val="27"/>
  </w:num>
  <w:num w:numId="20">
    <w:abstractNumId w:val="35"/>
  </w:num>
  <w:num w:numId="21">
    <w:abstractNumId w:val="46"/>
  </w:num>
  <w:num w:numId="22">
    <w:abstractNumId w:val="43"/>
  </w:num>
  <w:num w:numId="23">
    <w:abstractNumId w:val="15"/>
  </w:num>
  <w:num w:numId="24">
    <w:abstractNumId w:val="45"/>
  </w:num>
  <w:num w:numId="25">
    <w:abstractNumId w:val="2"/>
  </w:num>
  <w:num w:numId="26">
    <w:abstractNumId w:val="32"/>
  </w:num>
  <w:num w:numId="27">
    <w:abstractNumId w:val="24"/>
  </w:num>
  <w:num w:numId="28">
    <w:abstractNumId w:val="13"/>
  </w:num>
  <w:num w:numId="29">
    <w:abstractNumId w:val="18"/>
  </w:num>
  <w:num w:numId="30">
    <w:abstractNumId w:val="31"/>
  </w:num>
  <w:num w:numId="31">
    <w:abstractNumId w:val="36"/>
  </w:num>
  <w:num w:numId="32">
    <w:abstractNumId w:val="44"/>
  </w:num>
  <w:num w:numId="33">
    <w:abstractNumId w:val="5"/>
  </w:num>
  <w:num w:numId="34">
    <w:abstractNumId w:val="11"/>
  </w:num>
  <w:num w:numId="35">
    <w:abstractNumId w:val="28"/>
  </w:num>
  <w:num w:numId="36">
    <w:abstractNumId w:val="19"/>
  </w:num>
  <w:num w:numId="37">
    <w:abstractNumId w:val="17"/>
  </w:num>
  <w:num w:numId="38">
    <w:abstractNumId w:val="38"/>
  </w:num>
  <w:num w:numId="39">
    <w:abstractNumId w:val="8"/>
  </w:num>
  <w:num w:numId="40">
    <w:abstractNumId w:val="34"/>
  </w:num>
  <w:num w:numId="41">
    <w:abstractNumId w:val="26"/>
  </w:num>
  <w:num w:numId="42">
    <w:abstractNumId w:val="7"/>
  </w:num>
  <w:num w:numId="43">
    <w:abstractNumId w:val="16"/>
  </w:num>
  <w:num w:numId="44">
    <w:abstractNumId w:val="9"/>
  </w:num>
  <w:num w:numId="45">
    <w:abstractNumId w:val="22"/>
  </w:num>
  <w:num w:numId="46">
    <w:abstractNumId w:val="41"/>
  </w:num>
  <w:num w:numId="47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4"/>
    <w:rsid w:val="00030BAC"/>
    <w:rsid w:val="00055DDE"/>
    <w:rsid w:val="00064CA4"/>
    <w:rsid w:val="0006589E"/>
    <w:rsid w:val="00066F39"/>
    <w:rsid w:val="00074777"/>
    <w:rsid w:val="000B01EA"/>
    <w:rsid w:val="000B5BAD"/>
    <w:rsid w:val="000B6209"/>
    <w:rsid w:val="000B6ECB"/>
    <w:rsid w:val="000C41DD"/>
    <w:rsid w:val="000C5102"/>
    <w:rsid w:val="000D35A2"/>
    <w:rsid w:val="000F31A3"/>
    <w:rsid w:val="00106832"/>
    <w:rsid w:val="0019762E"/>
    <w:rsid w:val="001A1347"/>
    <w:rsid w:val="001A7D13"/>
    <w:rsid w:val="001B20D2"/>
    <w:rsid w:val="001C709D"/>
    <w:rsid w:val="001D4E55"/>
    <w:rsid w:val="001E616F"/>
    <w:rsid w:val="001F6031"/>
    <w:rsid w:val="002043FD"/>
    <w:rsid w:val="00224412"/>
    <w:rsid w:val="00225E66"/>
    <w:rsid w:val="00232BBF"/>
    <w:rsid w:val="00244082"/>
    <w:rsid w:val="002458A1"/>
    <w:rsid w:val="00251CFD"/>
    <w:rsid w:val="002602E9"/>
    <w:rsid w:val="00267A89"/>
    <w:rsid w:val="00275DAF"/>
    <w:rsid w:val="002D2D05"/>
    <w:rsid w:val="002E3E29"/>
    <w:rsid w:val="00314598"/>
    <w:rsid w:val="00352DE3"/>
    <w:rsid w:val="0036139A"/>
    <w:rsid w:val="00392F30"/>
    <w:rsid w:val="003C172E"/>
    <w:rsid w:val="00417C77"/>
    <w:rsid w:val="00434F4D"/>
    <w:rsid w:val="004404A1"/>
    <w:rsid w:val="00441F12"/>
    <w:rsid w:val="004569DE"/>
    <w:rsid w:val="00470232"/>
    <w:rsid w:val="00474A83"/>
    <w:rsid w:val="004B074D"/>
    <w:rsid w:val="004C3DA6"/>
    <w:rsid w:val="004C5882"/>
    <w:rsid w:val="004F0E35"/>
    <w:rsid w:val="004F60DC"/>
    <w:rsid w:val="004F6BBD"/>
    <w:rsid w:val="0050292E"/>
    <w:rsid w:val="00506CB6"/>
    <w:rsid w:val="00507C11"/>
    <w:rsid w:val="00532329"/>
    <w:rsid w:val="00552AB4"/>
    <w:rsid w:val="005536AB"/>
    <w:rsid w:val="00571827"/>
    <w:rsid w:val="0059293A"/>
    <w:rsid w:val="00597E7B"/>
    <w:rsid w:val="005B262F"/>
    <w:rsid w:val="005F4456"/>
    <w:rsid w:val="00601F81"/>
    <w:rsid w:val="00613895"/>
    <w:rsid w:val="006238DB"/>
    <w:rsid w:val="006353FC"/>
    <w:rsid w:val="006460AC"/>
    <w:rsid w:val="00650361"/>
    <w:rsid w:val="006624A4"/>
    <w:rsid w:val="00664DCB"/>
    <w:rsid w:val="00673443"/>
    <w:rsid w:val="00680DF9"/>
    <w:rsid w:val="00682C5D"/>
    <w:rsid w:val="00685ABE"/>
    <w:rsid w:val="006922EF"/>
    <w:rsid w:val="00693859"/>
    <w:rsid w:val="006A6E02"/>
    <w:rsid w:val="006C520A"/>
    <w:rsid w:val="006C77F4"/>
    <w:rsid w:val="006F1838"/>
    <w:rsid w:val="00713747"/>
    <w:rsid w:val="00715442"/>
    <w:rsid w:val="0073340E"/>
    <w:rsid w:val="00747D25"/>
    <w:rsid w:val="007A6DF0"/>
    <w:rsid w:val="007B3A58"/>
    <w:rsid w:val="007B43B4"/>
    <w:rsid w:val="007B64A7"/>
    <w:rsid w:val="007B667B"/>
    <w:rsid w:val="007E628B"/>
    <w:rsid w:val="007F0B80"/>
    <w:rsid w:val="00810C1D"/>
    <w:rsid w:val="0081266E"/>
    <w:rsid w:val="00826C45"/>
    <w:rsid w:val="0087797D"/>
    <w:rsid w:val="00887A27"/>
    <w:rsid w:val="008B2F72"/>
    <w:rsid w:val="00924C09"/>
    <w:rsid w:val="009441BD"/>
    <w:rsid w:val="00980C32"/>
    <w:rsid w:val="009814C1"/>
    <w:rsid w:val="00981A29"/>
    <w:rsid w:val="00996C86"/>
    <w:rsid w:val="009A3D7A"/>
    <w:rsid w:val="009A6E6C"/>
    <w:rsid w:val="00A03E52"/>
    <w:rsid w:val="00A06E1E"/>
    <w:rsid w:val="00A105DF"/>
    <w:rsid w:val="00A24E25"/>
    <w:rsid w:val="00A31971"/>
    <w:rsid w:val="00A35517"/>
    <w:rsid w:val="00A37520"/>
    <w:rsid w:val="00A457CA"/>
    <w:rsid w:val="00A65B92"/>
    <w:rsid w:val="00A9379C"/>
    <w:rsid w:val="00A966A3"/>
    <w:rsid w:val="00AA6476"/>
    <w:rsid w:val="00AB4318"/>
    <w:rsid w:val="00AD57A9"/>
    <w:rsid w:val="00AE45FA"/>
    <w:rsid w:val="00B210E3"/>
    <w:rsid w:val="00B25657"/>
    <w:rsid w:val="00B2648B"/>
    <w:rsid w:val="00B32780"/>
    <w:rsid w:val="00B53A52"/>
    <w:rsid w:val="00B5493E"/>
    <w:rsid w:val="00BC790E"/>
    <w:rsid w:val="00BF068F"/>
    <w:rsid w:val="00BF3D76"/>
    <w:rsid w:val="00C07465"/>
    <w:rsid w:val="00C15AFC"/>
    <w:rsid w:val="00C34012"/>
    <w:rsid w:val="00C82B6D"/>
    <w:rsid w:val="00CB0E10"/>
    <w:rsid w:val="00D03AA6"/>
    <w:rsid w:val="00D14E73"/>
    <w:rsid w:val="00D34428"/>
    <w:rsid w:val="00D4339F"/>
    <w:rsid w:val="00D46E5A"/>
    <w:rsid w:val="00DA15D8"/>
    <w:rsid w:val="00DC101D"/>
    <w:rsid w:val="00DC2BAE"/>
    <w:rsid w:val="00DD3368"/>
    <w:rsid w:val="00E132ED"/>
    <w:rsid w:val="00E515F7"/>
    <w:rsid w:val="00E74C1D"/>
    <w:rsid w:val="00EF6BA4"/>
    <w:rsid w:val="00F33E6B"/>
    <w:rsid w:val="00F4676A"/>
    <w:rsid w:val="00F51EF4"/>
    <w:rsid w:val="00F55B78"/>
    <w:rsid w:val="00F612D6"/>
    <w:rsid w:val="00F70088"/>
    <w:rsid w:val="00F74E06"/>
    <w:rsid w:val="00F927AC"/>
    <w:rsid w:val="00FA1D0B"/>
    <w:rsid w:val="00FA3A3E"/>
    <w:rsid w:val="00FA74BC"/>
    <w:rsid w:val="00FA7A05"/>
    <w:rsid w:val="00FD4E11"/>
    <w:rsid w:val="00FE0FD9"/>
    <w:rsid w:val="00FE1274"/>
    <w:rsid w:val="00FF325D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CFDFE-ADD2-4C94-B580-C743238C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43B4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43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4A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C1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Siln">
    <w:name w:val="Strong"/>
    <w:basedOn w:val="Predvolenpsmoodseku"/>
    <w:uiPriority w:val="22"/>
    <w:qFormat/>
    <w:rsid w:val="003C172E"/>
    <w:rPr>
      <w:b/>
      <w:bCs/>
    </w:rPr>
  </w:style>
  <w:style w:type="paragraph" w:styleId="Zkladntext">
    <w:name w:val="Body Text"/>
    <w:basedOn w:val="Normlny"/>
    <w:link w:val="ZkladntextChar"/>
    <w:qFormat/>
    <w:rsid w:val="003C172E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rsid w:val="003C172E"/>
    <w:rPr>
      <w:sz w:val="24"/>
      <w:szCs w:val="24"/>
      <w:lang w:val="en-US"/>
    </w:rPr>
  </w:style>
  <w:style w:type="character" w:styleId="Zvraznenie">
    <w:name w:val="Emphasis"/>
    <w:basedOn w:val="Predvolenpsmoodseku"/>
    <w:uiPriority w:val="20"/>
    <w:qFormat/>
    <w:rsid w:val="00552AB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52AB4"/>
    <w:rPr>
      <w:color w:val="0000FF"/>
      <w:u w:val="single"/>
    </w:rPr>
  </w:style>
  <w:style w:type="character" w:customStyle="1" w:styleId="tlid-translation">
    <w:name w:val="tlid-translation"/>
    <w:basedOn w:val="Predvolenpsmoodseku"/>
    <w:rsid w:val="006922EF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922E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922EF"/>
    <w:rPr>
      <w:rFonts w:ascii="Calibri" w:eastAsia="Times New Roman" w:hAnsi="Calibri" w:cs="Times New Roman"/>
      <w:lang w:eastAsia="sk-SK"/>
    </w:rPr>
  </w:style>
  <w:style w:type="character" w:customStyle="1" w:styleId="st">
    <w:name w:val="st"/>
    <w:basedOn w:val="Predvolenpsmoodseku"/>
    <w:rsid w:val="004F0E35"/>
  </w:style>
  <w:style w:type="paragraph" w:styleId="Normlnywebov">
    <w:name w:val="Normal (Web)"/>
    <w:basedOn w:val="Normlny"/>
    <w:uiPriority w:val="99"/>
    <w:semiHidden/>
    <w:unhideWhenUsed/>
    <w:rsid w:val="0094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4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441B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981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A29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1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A29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044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97182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93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49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0239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52460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E4B30657374C20AD40E0BC6A146F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BF8498-8F64-4C8F-8A28-291AC7232C60}"/>
      </w:docPartPr>
      <w:docPartBody>
        <w:p w:rsidR="0054654F" w:rsidRDefault="0054654F" w:rsidP="0054654F">
          <w:pPr>
            <w:pStyle w:val="E0E4B30657374C20AD40E0BC6A146F07"/>
          </w:pPr>
          <w:r w:rsidRPr="002A555F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61"/>
    <w:rsid w:val="002D0278"/>
    <w:rsid w:val="004C2302"/>
    <w:rsid w:val="00533CBD"/>
    <w:rsid w:val="0054654F"/>
    <w:rsid w:val="00A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4654F"/>
    <w:rPr>
      <w:color w:val="808080"/>
    </w:rPr>
  </w:style>
  <w:style w:type="paragraph" w:customStyle="1" w:styleId="A8062D6D3512432D92C71F4AB35D43E1">
    <w:name w:val="A8062D6D3512432D92C71F4AB35D43E1"/>
    <w:rsid w:val="00A10261"/>
  </w:style>
  <w:style w:type="paragraph" w:customStyle="1" w:styleId="E0E4B30657374C20AD40E0BC6A146F07">
    <w:name w:val="E0E4B30657374C20AD40E0BC6A146F07"/>
    <w:rsid w:val="0054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0DD8-319C-45BD-B8B6-3FB8BD26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PANKIEVIČOVÁ Ľubica</dc:creator>
  <cp:keywords/>
  <dc:description/>
  <cp:lastModifiedBy>LUKAČKOVÁ Vladimíra</cp:lastModifiedBy>
  <cp:revision>7</cp:revision>
  <cp:lastPrinted>2019-12-15T15:27:00Z</cp:lastPrinted>
  <dcterms:created xsi:type="dcterms:W3CDTF">2019-12-20T19:25:00Z</dcterms:created>
  <dcterms:modified xsi:type="dcterms:W3CDTF">2019-12-23T20:03:00Z</dcterms:modified>
</cp:coreProperties>
</file>